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EE" w:rsidRPr="00295CA1" w:rsidRDefault="000F69EE" w:rsidP="000F69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  <w:t>Как направить материнский капитал на покупку товаров и оплату услуг для социальной адаптации детей-инвалидов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ru-RU"/>
        </w:rPr>
      </w:pPr>
      <w:bookmarkStart w:id="0" w:name="_GoBack"/>
      <w:r w:rsidRPr="00295CA1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bookmarkEnd w:id="0"/>
    <w:p w:rsidR="000F69EE" w:rsidRPr="00295CA1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Прежде </w:t>
      </w:r>
      <w:proofErr w:type="gramStart"/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всего</w:t>
      </w:r>
      <w:proofErr w:type="gramEnd"/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семье необходимо обратиться в учреждение медико-социальной экспертизы для внесения в индивидуальную программу реабилитации или </w:t>
      </w:r>
      <w:proofErr w:type="spellStart"/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абилитации</w:t>
      </w:r>
      <w:proofErr w:type="spellEnd"/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5" w:history="1">
        <w:r w:rsidRPr="00295CA1">
          <w:rPr>
            <w:rFonts w:ascii="Arial" w:eastAsia="Times New Roman" w:hAnsi="Arial" w:cs="Arial"/>
            <w:color w:val="595959" w:themeColor="text1" w:themeTint="A6"/>
            <w:sz w:val="20"/>
            <w:szCs w:val="20"/>
            <w:u w:val="single"/>
            <w:bdr w:val="none" w:sz="0" w:space="0" w:color="auto" w:frame="1"/>
            <w:lang w:eastAsia="ru-RU"/>
          </w:rPr>
          <w:t>перечня</w:t>
        </w:r>
      </w:hyperlink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0F69EE" w:rsidRPr="00295CA1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 xml:space="preserve">индивидуальная программа реабилитации или </w:t>
      </w:r>
      <w:proofErr w:type="spellStart"/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>абилитации</w:t>
      </w:r>
      <w:proofErr w:type="spellEnd"/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 xml:space="preserve"> ребенка-инвалида;</w:t>
      </w:r>
    </w:p>
    <w:p w:rsidR="000F69EE" w:rsidRPr="00295CA1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>документы, подтверждающие расходы на приобретенные товары и услуги;</w:t>
      </w:r>
    </w:p>
    <w:p w:rsidR="000F69EE" w:rsidRPr="00295CA1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>акт проверки приобретенного товара для ребенка-инвалида;</w:t>
      </w:r>
    </w:p>
    <w:p w:rsidR="000F69EE" w:rsidRPr="00295CA1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ru-RU"/>
        </w:rPr>
        <w:t>реквизиты счета владельца сертификата в кредитной организации.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0F69EE" w:rsidRPr="00295CA1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0F69EE" w:rsidRPr="00295CA1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в разделе «</w:t>
      </w:r>
      <w:hyperlink r:id="rId6" w:history="1">
        <w:r w:rsidRPr="00295CA1">
          <w:rPr>
            <w:rFonts w:ascii="Arial" w:eastAsia="Times New Roman" w:hAnsi="Arial" w:cs="Arial"/>
            <w:color w:val="595959" w:themeColor="text1" w:themeTint="A6"/>
            <w:sz w:val="20"/>
            <w:szCs w:val="20"/>
            <w:u w:val="single"/>
            <w:bdr w:val="none" w:sz="0" w:space="0" w:color="auto" w:frame="1"/>
            <w:lang w:eastAsia="ru-RU"/>
          </w:rPr>
          <w:t>Жизненные ситуации</w:t>
        </w:r>
      </w:hyperlink>
      <w:r w:rsidRPr="00295CA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».</w:t>
      </w:r>
    </w:p>
    <w:p w:rsidR="00B55F38" w:rsidRPr="00295CA1" w:rsidRDefault="00295CA1" w:rsidP="00295CA1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95CA1">
        <w:rPr>
          <w:rFonts w:ascii="Arial" w:hAnsi="Arial" w:cs="Arial"/>
          <w:b/>
          <w:color w:val="595959" w:themeColor="text1" w:themeTint="A6"/>
          <w:sz w:val="20"/>
          <w:szCs w:val="20"/>
        </w:rPr>
        <w:t>Старший специалист (по социальным выплатам) КС (на правах группы)</w:t>
      </w:r>
    </w:p>
    <w:p w:rsidR="00295CA1" w:rsidRPr="00295CA1" w:rsidRDefault="00295CA1" w:rsidP="00295CA1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95CA1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УПФР ГУ-ОПФР по КБР в Лескенском районе </w:t>
      </w:r>
      <w:proofErr w:type="spellStart"/>
      <w:r w:rsidRPr="00295CA1">
        <w:rPr>
          <w:rFonts w:ascii="Arial" w:hAnsi="Arial" w:cs="Arial"/>
          <w:b/>
          <w:color w:val="595959" w:themeColor="text1" w:themeTint="A6"/>
          <w:sz w:val="20"/>
          <w:szCs w:val="20"/>
        </w:rPr>
        <w:t>Шеожева</w:t>
      </w:r>
      <w:proofErr w:type="spellEnd"/>
      <w:r w:rsidRPr="00295CA1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М.А.</w:t>
      </w:r>
    </w:p>
    <w:sectPr w:rsidR="00295CA1" w:rsidRPr="00295CA1" w:rsidSect="000F69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9EE"/>
    <w:rsid w:val="000F69EE"/>
    <w:rsid w:val="00295CA1"/>
    <w:rsid w:val="008832F9"/>
    <w:rsid w:val="008B2978"/>
    <w:rsid w:val="00924688"/>
    <w:rsid w:val="00B55F38"/>
    <w:rsid w:val="00B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3182" TargetMode="External"/><Relationship Id="rId5" Type="http://schemas.openxmlformats.org/officeDocument/2006/relationships/hyperlink" Target="http://www.pfrf.ru/info/order/mother_fam_capital/~31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Company>Kraftway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Деунежева Анжела Хаутиевна</cp:lastModifiedBy>
  <cp:revision>4</cp:revision>
  <cp:lastPrinted>2018-08-30T09:15:00Z</cp:lastPrinted>
  <dcterms:created xsi:type="dcterms:W3CDTF">2018-08-22T06:40:00Z</dcterms:created>
  <dcterms:modified xsi:type="dcterms:W3CDTF">2018-08-30T09:15:00Z</dcterms:modified>
</cp:coreProperties>
</file>